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05" w:rsidRDefault="00BD5305" w:rsidP="00BD5305">
      <w:pPr>
        <w:jc w:val="both"/>
        <w:rPr>
          <w:sz w:val="28"/>
          <w:szCs w:val="28"/>
        </w:rPr>
      </w:pPr>
      <w:r w:rsidRPr="00BD5305">
        <w:rPr>
          <w:sz w:val="28"/>
          <w:szCs w:val="28"/>
        </w:rPr>
        <w:t xml:space="preserve">La Confesión </w:t>
      </w:r>
      <w:proofErr w:type="spellStart"/>
      <w:r w:rsidRPr="00BD5305">
        <w:rPr>
          <w:sz w:val="28"/>
          <w:szCs w:val="28"/>
        </w:rPr>
        <w:t>Belhar</w:t>
      </w:r>
      <w:proofErr w:type="spellEnd"/>
      <w:r w:rsidRPr="00BD5305">
        <w:rPr>
          <w:sz w:val="28"/>
          <w:szCs w:val="28"/>
        </w:rPr>
        <w:t xml:space="preserve"> </w:t>
      </w:r>
    </w:p>
    <w:p w:rsidR="00BD5305" w:rsidRPr="00BD5305" w:rsidRDefault="00BD5305" w:rsidP="00BD530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5305">
        <w:rPr>
          <w:sz w:val="28"/>
          <w:szCs w:val="28"/>
        </w:rPr>
        <w:t xml:space="preserve">Creemos en un Dios trino, Padre, Hijo y Espíritu Santo, que une, protege y cuida la Iglesia por medio de La Palabra y El Espíritu, como lo ha hecho desde la creación del mundo y lo hará hasta el final. </w:t>
      </w:r>
    </w:p>
    <w:p w:rsidR="00BD5305" w:rsidRPr="00BD5305" w:rsidRDefault="00BD5305" w:rsidP="00BD5305">
      <w:pPr>
        <w:ind w:left="360"/>
        <w:jc w:val="both"/>
        <w:rPr>
          <w:sz w:val="28"/>
          <w:szCs w:val="28"/>
        </w:rPr>
      </w:pPr>
    </w:p>
    <w:p w:rsidR="00BD5305" w:rsidRDefault="00BD5305" w:rsidP="00BD5305">
      <w:pPr>
        <w:jc w:val="both"/>
        <w:rPr>
          <w:sz w:val="28"/>
          <w:szCs w:val="28"/>
        </w:rPr>
      </w:pPr>
      <w:r w:rsidRPr="00BD5305">
        <w:rPr>
          <w:sz w:val="28"/>
          <w:szCs w:val="28"/>
        </w:rPr>
        <w:t>2.  Creemos en una santa iglesia cristiana universal, la comunión de los santos llamados de toda la familia de la tierra. Creemos: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>* Que el trabajo de reconciliación de Cristo se hace manifiesto en la iglesia como la comunidad de creyentes que han sido reconciliados con Dios y el uno con el otro (Ef. 2:11‐22);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 xml:space="preserve">* Que la unidad es, por lo tanto, ambos un don y una obligación para la iglesia de Jesucristo; que a través del trabajo del Espíritu de Dios es una fuerza vinculante, </w:t>
      </w:r>
      <w:proofErr w:type="spellStart"/>
      <w:r w:rsidRPr="00BD5305">
        <w:rPr>
          <w:sz w:val="28"/>
          <w:szCs w:val="28"/>
        </w:rPr>
        <w:t>aún</w:t>
      </w:r>
      <w:proofErr w:type="spellEnd"/>
      <w:r w:rsidRPr="00BD5305">
        <w:rPr>
          <w:sz w:val="28"/>
          <w:szCs w:val="28"/>
        </w:rPr>
        <w:t xml:space="preserve"> simultáneamente una realidad que debe ser seriamente perseguida y solicita: por la cual el pueblo de Dios debe continuamente ser animado a obtener (Ef. 4:1‐16);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>* Que esta unidad debe ser visible para que el mundo pueda ver que la separación, enemistad y el odio entre personas y grupos es pecado; el cual Cristo ya ha vencido, y como consecuencia que cualquier cosa que amenace esta unidad no tendrá lugar en la iglesia y debe ser resistido (Juan 17:20‐23);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 xml:space="preserve">* Que esta unidad del pueblo de Dios debe ser manifestada y estar activa en varias formas: que nos amamos los unos a los otros; que experimentamos, practicamos y perseguimos comunión los unos con los otros, que estamos obligados a darnos voluntariamente y gozosamente para ser de beneficio y bendición los unos con los otros; que compartimos una fe, tenemos un llamado, somos de una alma y una mente; tenemos un Dios y Padre, somos llenos de un Espíritu, somos bautizados en un bautismo, comemos de un mismo pan y bebemos de una misma copa; confesamos un solo nombre, obedecemos un solo Señor, trabajamos para una misma causa, y compartimos una misma esperanza; juntos llegamos a conocer la altura, anchura y la profundidad del amor de Cristo; juntos somos formados a la estatura de Cristo, a la nueva humanidad; juntos conocemos y soportamos las cargas de los unos y los otros, de ese modo cumplimos la ley de Cristo que nos necesitamos los unos a los otros y crecemos los unos con los otros; </w:t>
      </w:r>
      <w:r w:rsidRPr="00BD5305">
        <w:rPr>
          <w:sz w:val="28"/>
          <w:szCs w:val="28"/>
        </w:rPr>
        <w:lastRenderedPageBreak/>
        <w:t xml:space="preserve">amonestándonos y confortándonos los unos a los otros; que sufrimos </w:t>
      </w:r>
      <w:proofErr w:type="spellStart"/>
      <w:r w:rsidRPr="00BD5305">
        <w:rPr>
          <w:sz w:val="28"/>
          <w:szCs w:val="28"/>
        </w:rPr>
        <w:t>lo</w:t>
      </w:r>
      <w:proofErr w:type="spellEnd"/>
      <w:r w:rsidRPr="00BD5305">
        <w:rPr>
          <w:sz w:val="28"/>
          <w:szCs w:val="28"/>
        </w:rPr>
        <w:t xml:space="preserve"> unos con los otros por causa de la justicia; oramos juntos; juntos servimos a Dios en este mundo; y juntos luchamos en contra de todo lo que pueda amenazar o estorbar esta unidad (</w:t>
      </w:r>
      <w:proofErr w:type="spellStart"/>
      <w:r w:rsidRPr="00BD5305">
        <w:rPr>
          <w:sz w:val="28"/>
          <w:szCs w:val="28"/>
        </w:rPr>
        <w:t>Flp</w:t>
      </w:r>
      <w:proofErr w:type="spellEnd"/>
      <w:r w:rsidRPr="00BD5305">
        <w:rPr>
          <w:sz w:val="28"/>
          <w:szCs w:val="28"/>
        </w:rPr>
        <w:t xml:space="preserve">. 2:1‐5; 1 </w:t>
      </w:r>
      <w:proofErr w:type="spellStart"/>
      <w:r w:rsidRPr="00BD5305">
        <w:rPr>
          <w:sz w:val="28"/>
          <w:szCs w:val="28"/>
        </w:rPr>
        <w:t>Cor</w:t>
      </w:r>
      <w:proofErr w:type="spellEnd"/>
      <w:r w:rsidRPr="00BD5305">
        <w:rPr>
          <w:sz w:val="28"/>
          <w:szCs w:val="28"/>
        </w:rPr>
        <w:t xml:space="preserve">. 12:4‐31; Juan 13:1‐17; 1 </w:t>
      </w:r>
      <w:proofErr w:type="spellStart"/>
      <w:r w:rsidRPr="00BD5305">
        <w:rPr>
          <w:sz w:val="28"/>
          <w:szCs w:val="28"/>
        </w:rPr>
        <w:t>Cor</w:t>
      </w:r>
      <w:proofErr w:type="spellEnd"/>
      <w:r w:rsidRPr="00BD5305">
        <w:rPr>
          <w:sz w:val="28"/>
          <w:szCs w:val="28"/>
        </w:rPr>
        <w:t xml:space="preserve">. 1:10‐13; Ef. 4:1‐6; Ef. 3:14‐20; 1 </w:t>
      </w:r>
      <w:proofErr w:type="spellStart"/>
      <w:r w:rsidRPr="00BD5305">
        <w:rPr>
          <w:sz w:val="28"/>
          <w:szCs w:val="28"/>
        </w:rPr>
        <w:t>Cor</w:t>
      </w:r>
      <w:proofErr w:type="spellEnd"/>
      <w:r w:rsidRPr="00BD5305">
        <w:rPr>
          <w:sz w:val="28"/>
          <w:szCs w:val="28"/>
        </w:rPr>
        <w:t xml:space="preserve">. 10:16‐17; 1 </w:t>
      </w:r>
      <w:proofErr w:type="spellStart"/>
      <w:r w:rsidRPr="00BD5305">
        <w:rPr>
          <w:sz w:val="28"/>
          <w:szCs w:val="28"/>
        </w:rPr>
        <w:t>Cor</w:t>
      </w:r>
      <w:proofErr w:type="spellEnd"/>
      <w:r w:rsidRPr="00BD5305">
        <w:rPr>
          <w:sz w:val="28"/>
          <w:szCs w:val="28"/>
        </w:rPr>
        <w:t xml:space="preserve">. 11:17‐34; </w:t>
      </w:r>
      <w:proofErr w:type="spellStart"/>
      <w:r w:rsidRPr="00BD5305">
        <w:rPr>
          <w:sz w:val="28"/>
          <w:szCs w:val="28"/>
        </w:rPr>
        <w:t>Gál</w:t>
      </w:r>
      <w:proofErr w:type="spellEnd"/>
      <w:r w:rsidRPr="00BD5305">
        <w:rPr>
          <w:sz w:val="28"/>
          <w:szCs w:val="28"/>
        </w:rPr>
        <w:t xml:space="preserve">. 6:2; 2 </w:t>
      </w:r>
      <w:proofErr w:type="spellStart"/>
      <w:r w:rsidRPr="00BD5305">
        <w:rPr>
          <w:sz w:val="28"/>
          <w:szCs w:val="28"/>
        </w:rPr>
        <w:t>Cor</w:t>
      </w:r>
      <w:proofErr w:type="spellEnd"/>
      <w:r w:rsidRPr="00BD5305">
        <w:rPr>
          <w:sz w:val="28"/>
          <w:szCs w:val="28"/>
        </w:rPr>
        <w:t>. 1:3‐4);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 xml:space="preserve">* Que esta unidad solamente puede ser establecida en libertad y no bajo obligación; que la variedad de dones espirituales, oportunidades, </w:t>
      </w:r>
      <w:proofErr w:type="spellStart"/>
      <w:r w:rsidRPr="00BD5305">
        <w:rPr>
          <w:sz w:val="28"/>
          <w:szCs w:val="28"/>
        </w:rPr>
        <w:t>origenes</w:t>
      </w:r>
      <w:proofErr w:type="spellEnd"/>
      <w:r w:rsidRPr="00BD5305">
        <w:rPr>
          <w:sz w:val="28"/>
          <w:szCs w:val="28"/>
        </w:rPr>
        <w:t>, convicciones, así también como la variedad de idiomas y culturas son, por la virtud de la reconciliación en Cristo, oportunidades para el servicio mutuo y el enriquecimiento dentro del visible pueblo de Dios (</w:t>
      </w:r>
      <w:proofErr w:type="spellStart"/>
      <w:r w:rsidRPr="00BD5305">
        <w:rPr>
          <w:sz w:val="28"/>
          <w:szCs w:val="28"/>
        </w:rPr>
        <w:t>Rom</w:t>
      </w:r>
      <w:proofErr w:type="spellEnd"/>
      <w:r w:rsidRPr="00BD5305">
        <w:rPr>
          <w:sz w:val="28"/>
          <w:szCs w:val="28"/>
        </w:rPr>
        <w:t xml:space="preserve">. 12:3‐8; 1 </w:t>
      </w:r>
      <w:proofErr w:type="spellStart"/>
      <w:r w:rsidRPr="00BD5305">
        <w:rPr>
          <w:sz w:val="28"/>
          <w:szCs w:val="28"/>
        </w:rPr>
        <w:t>Cor</w:t>
      </w:r>
      <w:proofErr w:type="spellEnd"/>
      <w:r w:rsidRPr="00BD5305">
        <w:rPr>
          <w:sz w:val="28"/>
          <w:szCs w:val="28"/>
        </w:rPr>
        <w:t xml:space="preserve">. 12:1‐11; Ef. 4:7‐13; </w:t>
      </w:r>
      <w:proofErr w:type="spellStart"/>
      <w:r w:rsidRPr="00BD5305">
        <w:rPr>
          <w:sz w:val="28"/>
          <w:szCs w:val="28"/>
        </w:rPr>
        <w:t>Gál</w:t>
      </w:r>
      <w:proofErr w:type="spellEnd"/>
      <w:r w:rsidRPr="00BD5305">
        <w:rPr>
          <w:sz w:val="28"/>
          <w:szCs w:val="28"/>
        </w:rPr>
        <w:t xml:space="preserve">. 3:27‐28; </w:t>
      </w:r>
      <w:proofErr w:type="spellStart"/>
      <w:r w:rsidRPr="00BD5305">
        <w:rPr>
          <w:sz w:val="28"/>
          <w:szCs w:val="28"/>
        </w:rPr>
        <w:t>Sant</w:t>
      </w:r>
      <w:proofErr w:type="spellEnd"/>
      <w:r w:rsidRPr="00BD5305">
        <w:rPr>
          <w:sz w:val="28"/>
          <w:szCs w:val="28"/>
        </w:rPr>
        <w:t>. 2:1‐13);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>* Que la verdadera fe en Jesucristo es la única condición para ser miembro de esta iglesia.   Por lo tanto, rechazamos cualquier doctrina: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>* Que absolutice ya sea la diversidad natural o la separación pecaminosa de personas de tal modo que esta absolutización obstaculice o rompa la unión activa y visible de la iglesia, o incluso apunte al establecimiento de la formación de una iglesia separada;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 xml:space="preserve">* Que profese que esta unidad espiritual verdaderamente está siendo mantenida en el </w:t>
      </w:r>
      <w:r w:rsidRPr="00BD5305">
        <w:rPr>
          <w:sz w:val="28"/>
          <w:szCs w:val="28"/>
        </w:rPr>
        <w:t>vínculo</w:t>
      </w:r>
      <w:r w:rsidRPr="00BD5305">
        <w:rPr>
          <w:sz w:val="28"/>
          <w:szCs w:val="28"/>
        </w:rPr>
        <w:t xml:space="preserve"> de paz mientras creyentes de la misma confesión en efecto están siendo alienados el uno del otro por el bien de la diversidad y en desesperación de reconciliación;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>* Que niega con un constante rechazo en perseguir esta visible unidad como un don sin precio es pecado;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 xml:space="preserve">* Que explícita o implícitamente sostiene que el descenso o cualquier otro factor humano o social debe ser una consideración en determinar la membrecía de la iglesia.   </w:t>
      </w:r>
    </w:p>
    <w:p w:rsidR="00BD5305" w:rsidRDefault="00BD5305" w:rsidP="00BD5305">
      <w:pPr>
        <w:jc w:val="both"/>
        <w:rPr>
          <w:sz w:val="28"/>
          <w:szCs w:val="28"/>
        </w:rPr>
      </w:pPr>
      <w:r w:rsidRPr="00BD5305">
        <w:rPr>
          <w:sz w:val="28"/>
          <w:szCs w:val="28"/>
        </w:rPr>
        <w:t>3.  Creemos: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 xml:space="preserve">* Que Dios ha confiado a la iglesia el mensaje de reconciliación en y atreves de Jesucristo; que la iglesia está llamada a ser la sal de la tierra y la luz del mundo, que la iglesia ha sido llamada bendita porque es pacificadora, que la iglesia es testigo en ambos por palabras y por hechos del nuevo cielo y de la nueva tierra en </w:t>
      </w:r>
      <w:r w:rsidRPr="00BD5305">
        <w:rPr>
          <w:sz w:val="28"/>
          <w:szCs w:val="28"/>
        </w:rPr>
        <w:lastRenderedPageBreak/>
        <w:t xml:space="preserve">donde mora la justicia (2 </w:t>
      </w:r>
      <w:proofErr w:type="spellStart"/>
      <w:r w:rsidRPr="00BD5305">
        <w:rPr>
          <w:sz w:val="28"/>
          <w:szCs w:val="28"/>
        </w:rPr>
        <w:t>Cor</w:t>
      </w:r>
      <w:proofErr w:type="spellEnd"/>
      <w:r w:rsidRPr="00BD5305">
        <w:rPr>
          <w:sz w:val="28"/>
          <w:szCs w:val="28"/>
        </w:rPr>
        <w:t>. 5:17‐21; Mat. 5:13‐16; Mat. 5:9; 2 Pe. 3:13; Ap. 21‐ 22);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 xml:space="preserve">* Que Dios por su Palabra que da vida y su Espíritu ha conquistado el poder del pecado y de la muerte, y por lo tanto también de la </w:t>
      </w:r>
      <w:proofErr w:type="spellStart"/>
      <w:r w:rsidRPr="00BD5305">
        <w:rPr>
          <w:sz w:val="28"/>
          <w:szCs w:val="28"/>
        </w:rPr>
        <w:t>irreconciliación</w:t>
      </w:r>
      <w:proofErr w:type="spellEnd"/>
      <w:r w:rsidRPr="00BD5305">
        <w:rPr>
          <w:sz w:val="28"/>
          <w:szCs w:val="28"/>
        </w:rPr>
        <w:t xml:space="preserve"> y odio, amargura y enemistad, que Dios por su Palabra que da vida y su Espíritu capacitará la iglesia a vivir en una nueva obediencia la cual puede abrir nuevas posibilidades de vida para la sociedad y el mundo (Ef. 4:17–6:23; </w:t>
      </w:r>
      <w:proofErr w:type="spellStart"/>
      <w:r w:rsidRPr="00BD5305">
        <w:rPr>
          <w:sz w:val="28"/>
          <w:szCs w:val="28"/>
        </w:rPr>
        <w:t>Rom</w:t>
      </w:r>
      <w:proofErr w:type="spellEnd"/>
      <w:r w:rsidRPr="00BD5305">
        <w:rPr>
          <w:sz w:val="28"/>
          <w:szCs w:val="28"/>
        </w:rPr>
        <w:t>. 6; Col. 1:9‐ 14; Col. 2:13‐19; Col. 3:1–4:6); 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 xml:space="preserve"> * Que la credibilidad de este mensaje es seriamente </w:t>
      </w:r>
      <w:proofErr w:type="gramStart"/>
      <w:r w:rsidRPr="00BD5305">
        <w:rPr>
          <w:sz w:val="28"/>
          <w:szCs w:val="28"/>
        </w:rPr>
        <w:t>afectado</w:t>
      </w:r>
      <w:proofErr w:type="gramEnd"/>
      <w:r w:rsidRPr="00BD5305">
        <w:rPr>
          <w:sz w:val="28"/>
          <w:szCs w:val="28"/>
        </w:rPr>
        <w:t xml:space="preserve"> y su benéfico trabajo es obstaculizado cuando es proclamado en una tierra que profesa ser cristiana, pero la cual imponga la separación de personas en un fundamento racial promueve y perpetua rechazo, odio y enemistad;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>* Que cualquier enseñanza que atente legitimar tal separación forzosa apelando en nombre del evangelio, y no está preparada a aventurarse en el camino de la obediencia y de la reconciliación; pero más bien, por prejuicio, miedo, egoísmo e incredulidad, niega por anticipado el poder reconciliador del evangelio, debe considerarse ideología y falsa doctrina.   Por lo tanto, rechazamos cualquier doctrina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 xml:space="preserve">* Que en tal situación sancione en el nombre del evangelio o de la voluntad de Dios la separación forzada de personas por motivos de raza y color y de ese modo de antemano obstruya y debilite el ministerio y la experiencia de reconciliación en Cristo.   </w:t>
      </w:r>
    </w:p>
    <w:p w:rsidR="00BD5305" w:rsidRDefault="00BD5305" w:rsidP="00BD5305">
      <w:pPr>
        <w:jc w:val="both"/>
        <w:rPr>
          <w:sz w:val="28"/>
          <w:szCs w:val="28"/>
        </w:rPr>
      </w:pPr>
      <w:r w:rsidRPr="00BD5305">
        <w:rPr>
          <w:sz w:val="28"/>
          <w:szCs w:val="28"/>
        </w:rPr>
        <w:t>4.  Creemos:     </w:t>
      </w:r>
    </w:p>
    <w:p w:rsidR="00BD5305" w:rsidRDefault="00BD5305" w:rsidP="00BD5305">
      <w:pPr>
        <w:jc w:val="both"/>
        <w:rPr>
          <w:sz w:val="28"/>
          <w:szCs w:val="28"/>
        </w:rPr>
      </w:pP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>* Que Dios se ha revelada a el mismo como el que desea lograr justicia y verdadera paz entre los hombres;     </w:t>
      </w:r>
    </w:p>
    <w:p w:rsidR="00BD5305" w:rsidRDefault="00BD5305" w:rsidP="00BD5305">
      <w:pPr>
        <w:jc w:val="both"/>
        <w:rPr>
          <w:sz w:val="28"/>
          <w:szCs w:val="28"/>
        </w:rPr>
      </w:pP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>* Que Dios en un mundo lleno de injusticia y enemistad, es en una forma especial el Dios del indigente, del pobre y del errado y llama a su iglesia a seguirlo en esto;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lastRenderedPageBreak/>
        <w:t>* Que Él trae justicia a los oprimidos y da pan a los hambrientos;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 xml:space="preserve">* Que Dios liberta al prisionero y restaura la vista al </w:t>
      </w:r>
      <w:proofErr w:type="gramStart"/>
      <w:r w:rsidRPr="00BD5305">
        <w:rPr>
          <w:sz w:val="28"/>
          <w:szCs w:val="28"/>
        </w:rPr>
        <w:t>ciego;   </w:t>
      </w:r>
      <w:proofErr w:type="gramEnd"/>
      <w:r w:rsidRPr="00BD5305">
        <w:rPr>
          <w:sz w:val="28"/>
          <w:szCs w:val="28"/>
        </w:rPr>
        <w:t>  * Que Dios ayuda al oprimido, protege al extranjero, ayuda a los huérfanos y viudas y obstruye el sendero de los impíos;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>* Que la religión pura e inmaculada de Dios es visitar a los huérfanos y las viudas en sus sufrimientos;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>* Que Dios desea ensenar a la iglesia a hacer lo que es bueno y a buscar lo correcto (</w:t>
      </w:r>
      <w:proofErr w:type="spellStart"/>
      <w:r w:rsidRPr="00BD5305">
        <w:rPr>
          <w:sz w:val="28"/>
          <w:szCs w:val="28"/>
        </w:rPr>
        <w:t>Dt</w:t>
      </w:r>
      <w:proofErr w:type="spellEnd"/>
      <w:r w:rsidRPr="00BD5305">
        <w:rPr>
          <w:sz w:val="28"/>
          <w:szCs w:val="28"/>
        </w:rPr>
        <w:t xml:space="preserve">. 32:4; Lucas 2:14; Juan 14:27; Ef. 2:14; </w:t>
      </w:r>
      <w:proofErr w:type="spellStart"/>
      <w:r w:rsidRPr="00BD5305">
        <w:rPr>
          <w:sz w:val="28"/>
          <w:szCs w:val="28"/>
        </w:rPr>
        <w:t>Is</w:t>
      </w:r>
      <w:proofErr w:type="spellEnd"/>
      <w:r w:rsidRPr="00BD5305">
        <w:rPr>
          <w:sz w:val="28"/>
          <w:szCs w:val="28"/>
        </w:rPr>
        <w:t xml:space="preserve">. 1:16‐17; </w:t>
      </w:r>
      <w:proofErr w:type="spellStart"/>
      <w:r w:rsidRPr="00BD5305">
        <w:rPr>
          <w:sz w:val="28"/>
          <w:szCs w:val="28"/>
        </w:rPr>
        <w:t>Sant</w:t>
      </w:r>
      <w:proofErr w:type="spellEnd"/>
      <w:r w:rsidRPr="00BD5305">
        <w:rPr>
          <w:sz w:val="28"/>
          <w:szCs w:val="28"/>
        </w:rPr>
        <w:t xml:space="preserve">. 1:27; </w:t>
      </w:r>
      <w:proofErr w:type="spellStart"/>
      <w:r w:rsidRPr="00BD5305">
        <w:rPr>
          <w:sz w:val="28"/>
          <w:szCs w:val="28"/>
        </w:rPr>
        <w:t>Sant</w:t>
      </w:r>
      <w:proofErr w:type="spellEnd"/>
      <w:r w:rsidRPr="00BD5305">
        <w:rPr>
          <w:sz w:val="28"/>
          <w:szCs w:val="28"/>
        </w:rPr>
        <w:t xml:space="preserve">. 5:1‐ 6; Lucas 1:46‐55; Lucas 6:20‐26; Lucas 7:22; Lucas 16:19‐31; Sal. 146; Lucas 4:16‐19; </w:t>
      </w:r>
      <w:proofErr w:type="spellStart"/>
      <w:r w:rsidRPr="00BD5305">
        <w:rPr>
          <w:sz w:val="28"/>
          <w:szCs w:val="28"/>
        </w:rPr>
        <w:t>Rom</w:t>
      </w:r>
      <w:proofErr w:type="spellEnd"/>
      <w:r w:rsidRPr="00BD5305">
        <w:rPr>
          <w:sz w:val="28"/>
          <w:szCs w:val="28"/>
        </w:rPr>
        <w:t>. 6:13‐18; Amós 5);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>* Que la iglesia por lo tanto debe ayudar a las personas en cualquier tipo de sufrimiento y necesidad, que implica, entre otras cosas, que la iglesia debe testificar y esforzarse en contra de cualquier tipo de injusticia, para que la justicia fluya como cascadas de agua y la honradez como una corriente permanente;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>* A fin de que la justicia puede rodar hacia abajo como aguas, justicia y nunca como un arroyo que fluye;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>* Que la iglesia como la posesión de Dios debe pararse en donde el Señor se para, es decir en contra de la injusticia y con el oprimido, que en seguir a Cristo la iglesia debe testificar en contra de todos los poderosos y privilegiados quienes egoístamente buscan su propio interés y así controlan y dañan a otros.   Por lo tanto, rechazamos cualquier ideología     </w:t>
      </w:r>
    </w:p>
    <w:p w:rsidR="00BD5305" w:rsidRDefault="00BD5305" w:rsidP="00BD5305">
      <w:pPr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 xml:space="preserve">* Que pueda legitimar formas de injusticia y cualquier doctrina que no esté dispuesta a resistir tal ideología en el nombre del evangelio.   </w:t>
      </w:r>
    </w:p>
    <w:p w:rsidR="00BD5305" w:rsidRDefault="00BD5305" w:rsidP="00BD5305">
      <w:pPr>
        <w:jc w:val="both"/>
        <w:rPr>
          <w:sz w:val="28"/>
          <w:szCs w:val="28"/>
        </w:rPr>
      </w:pPr>
    </w:p>
    <w:p w:rsidR="00366677" w:rsidRPr="00BD5305" w:rsidRDefault="00BD5305" w:rsidP="00BD5305">
      <w:pPr>
        <w:jc w:val="both"/>
        <w:rPr>
          <w:sz w:val="28"/>
          <w:szCs w:val="28"/>
        </w:rPr>
      </w:pPr>
      <w:bookmarkStart w:id="0" w:name="_GoBack"/>
      <w:bookmarkEnd w:id="0"/>
      <w:r w:rsidRPr="00BD5305">
        <w:rPr>
          <w:sz w:val="28"/>
          <w:szCs w:val="28"/>
        </w:rPr>
        <w:t xml:space="preserve">5.  Creemos que, en obediencia a Jesucristo, su única cabeza, la iglesia está llamada a confesar y a hacer todas estas cosas, aunque las autoridades y las leyes humanas puedan prohibirlas y castigos y sufrimientos sean la consecuencia (Ef. 4:15‐16; </w:t>
      </w:r>
      <w:proofErr w:type="spellStart"/>
      <w:r w:rsidRPr="00BD5305">
        <w:rPr>
          <w:sz w:val="28"/>
          <w:szCs w:val="28"/>
        </w:rPr>
        <w:t>Hch</w:t>
      </w:r>
      <w:proofErr w:type="spellEnd"/>
      <w:r w:rsidRPr="00BD5305">
        <w:rPr>
          <w:sz w:val="28"/>
          <w:szCs w:val="28"/>
        </w:rPr>
        <w:t xml:space="preserve">. 5:29‐33; 1 Pe. 2:18‐25; 1 Pe. 3:15‐18). Jesús es Señor. Al solo y único Dios, Padre, Hijo y Espíritu Santo, sea el honor y la gloria por los siglos de los siglos. Nota: Esta traducción al español ha sido realizada por www.christian‐translation.com en </w:t>
      </w:r>
      <w:proofErr w:type="gramStart"/>
      <w:r w:rsidRPr="00BD5305">
        <w:rPr>
          <w:sz w:val="28"/>
          <w:szCs w:val="28"/>
        </w:rPr>
        <w:lastRenderedPageBreak/>
        <w:t>Agosto</w:t>
      </w:r>
      <w:proofErr w:type="gramEnd"/>
      <w:r w:rsidRPr="00BD5305">
        <w:rPr>
          <w:sz w:val="28"/>
          <w:szCs w:val="28"/>
        </w:rPr>
        <w:t xml:space="preserve"> 6, 2008. Dicha traducción ha sido tomada de la versión en inglés publicada </w:t>
      </w:r>
      <w:proofErr w:type="spellStart"/>
      <w:r w:rsidRPr="00BD5305">
        <w:rPr>
          <w:sz w:val="28"/>
          <w:szCs w:val="28"/>
        </w:rPr>
        <w:t>aq</w:t>
      </w:r>
      <w:proofErr w:type="spellEnd"/>
    </w:p>
    <w:sectPr w:rsidR="00366677" w:rsidRPr="00BD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2D2B"/>
    <w:multiLevelType w:val="hybridMultilevel"/>
    <w:tmpl w:val="94D893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05"/>
    <w:rsid w:val="00366677"/>
    <w:rsid w:val="00B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E034"/>
  <w15:chartTrackingRefBased/>
  <w15:docId w15:val="{74D7BB01-68ED-436B-8ED6-674402C8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Serrano</dc:creator>
  <cp:keywords/>
  <dc:description/>
  <cp:lastModifiedBy>Andres Serrano</cp:lastModifiedBy>
  <cp:revision>1</cp:revision>
  <dcterms:created xsi:type="dcterms:W3CDTF">2019-08-09T18:50:00Z</dcterms:created>
  <dcterms:modified xsi:type="dcterms:W3CDTF">2019-08-09T18:59:00Z</dcterms:modified>
</cp:coreProperties>
</file>